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  <w:rtl w:val="0"/>
          <w:lang w:val="en-US"/>
        </w:rPr>
        <w:t>ITEMIZED DEDUCTIONS WORKSHEET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b w:val="1"/>
          <w:bCs w:val="1"/>
          <w:i w:val="1"/>
          <w:iCs w:val="1"/>
          <w:color w:val="000000"/>
          <w:u w:val="single" w:color="000000"/>
        </w:rPr>
      </w:pPr>
    </w:p>
    <w:p>
      <w:pPr>
        <w:pStyle w:val="Heading 2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NAME_______________________________________________________</w:t>
        <w:tab/>
        <w:t>YEAR_______________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You can itemize 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>if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your expenses exceed the standard deduction: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 xml:space="preserve">Single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- $6,100 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 xml:space="preserve">Married filing joint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- $12,200 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 xml:space="preserve">Head of Household -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$8950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  <w:rtl w:val="0"/>
          <w:lang w:val="en-US"/>
        </w:rPr>
        <w:t xml:space="preserve">MEDICAL &amp; DENTAL 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(Expenses must exceed 10.0% of adjusted gross income), (if under 65 years of age),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(7.5% if over 65 years of age).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Prescription medicines, drugs &amp; insulin . . . . . . . . . . . . . . . . . . . . . . . . . . . . . . . . . . . . . .   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Doctors, dentists, nurses, hospitals . . . . . . . . . . . . . . . . . . . . . . . . . . . . . . . . . . . . . . . . .</w:t>
        <w:tab/>
        <w:t xml:space="preserve"> 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Insurance premiums . . . . . . . . . . . . . . . . . . . . . . . . . . . . . . . . . . . . . . . . . . . . . . . . . . . . .</w:t>
        <w:tab/>
        <w:t xml:space="preserve"> 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Transportation for medical care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–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$0.24/mile                                                                    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        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Lodging for medical care . . . . . . . . . . . . . . . . . . . . . . . . . . . . . . . . . . . . . . . . . . . . . . . . . .</w:t>
        <w:tab/>
        <w:t xml:space="preserve"> 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Other:  (hearing aids, dentures, eyeglasses, air conditioners, &amp; air purifiers purchased for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</w:rPr>
        <w:tab/>
        <w:t xml:space="preserve">Medical reasons) . . . . . . . . . . . . . . . . . . . . . . . . . . . . . . . . . . . . . . . . . . . . . . . . . . </w:t>
        <w:tab/>
        <w:t xml:space="preserve">   _______________</w:t>
      </w:r>
    </w:p>
    <w:p>
      <w:pPr>
        <w:pStyle w:val="Heading 3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TAXES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Sales Tax Paid on large purchases (vehicle, boat etc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…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.) . . . . . . . . . . . . . . . . . . . . . . . .   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Estimated Fed, state &amp; local income taxes paid in 2013 for 2013. . . . . . . . . . . . . . . . </w:t>
        <w:tab/>
        <w:t xml:space="preserve">   _______________</w:t>
      </w:r>
    </w:p>
    <w:p>
      <w:pPr>
        <w:pStyle w:val="Normal"/>
        <w:spacing w:line="360" w:lineRule="auto"/>
        <w:jc w:val="both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Balance of Fed, state &amp; local income tax paid in 2014 for 2013. . . . . . . . . . . . . . . . . .  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School, county, &amp; local real estate tax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Personal property tax . . . .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Other taxes:  Description _________________________________________________</w:t>
        <w:tab/>
        <w:t xml:space="preserve">   _______________</w:t>
      </w:r>
    </w:p>
    <w:p>
      <w:pPr>
        <w:pStyle w:val="Heading 3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INTEREST PAID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Home mortgages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–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bank 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Home mortgage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–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individual  (SS #______-____-________)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Name ________________________________ Address____________________________________________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Points not reported to you on Form 1098 &amp; paid in 2013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Home equity loan . . . . . . .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Interest paid to maintain investments . . . . . . . . . . . . . . . . . . . . . . . . . . . . . . . . . . . . . . .</w:t>
        <w:tab/>
        <w:t xml:space="preserve">   _______________</w:t>
      </w:r>
    </w:p>
    <w:p>
      <w:pPr>
        <w:pStyle w:val="Heading 3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CONTRIBUTIONS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Cash or check contributions (church, United Fund, etc.) . . . . . . . . . . . . . . . . . . . . . . . . </w:t>
        <w:tab/>
        <w:t xml:space="preserve">   _______________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(For a </w:t>
      </w:r>
      <w:r>
        <w:rPr>
          <w:rFonts w:ascii="Franklin Gothic Book" w:cs="Franklin Gothic Book" w:hAnsi="Franklin Gothic Book" w:eastAsia="Franklin Gothic Book"/>
          <w:color w:val="000000"/>
          <w:u w:val="single" w:color="000000"/>
          <w:rtl w:val="0"/>
          <w:lang w:val="en-US"/>
        </w:rPr>
        <w:t xml:space="preserve">single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gift of $250 or more you must have signed receipt)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Other than cash (used clothing, Red Cross, Little League, food donations to tax exempt 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organizations: fire co. boy scouts, etc.) . . . . . . . . . . . . . . . . . . . . . . . . . . . . . . . . . . . . . . . .   ______________  (</w:t>
      </w:r>
      <w:r>
        <w:rPr>
          <w:rFonts w:ascii="Franklin Gothic Book" w:cs="Franklin Gothic Book" w:hAnsi="Franklin Gothic Book" w:eastAsia="Franklin Gothic Book"/>
          <w:color w:val="000000"/>
          <w:sz w:val="20"/>
          <w:szCs w:val="20"/>
          <w:u w:color="000000"/>
          <w:rtl w:val="0"/>
          <w:lang w:val="en-US"/>
        </w:rPr>
        <w:t xml:space="preserve">If </w:t>
      </w:r>
      <w:r>
        <w:rPr>
          <w:rFonts w:ascii="Franklin Gothic Book" w:cs="Franklin Gothic Book" w:hAnsi="Franklin Gothic Book" w:eastAsia="Franklin Gothic Book"/>
          <w:color w:val="000000"/>
          <w:sz w:val="20"/>
          <w:szCs w:val="20"/>
          <w:u w:color="000000"/>
          <w:rtl w:val="0"/>
          <w:lang w:val="en-US"/>
        </w:rPr>
        <w:t>“</w:t>
      </w:r>
      <w:r>
        <w:rPr>
          <w:rFonts w:ascii="Franklin Gothic Book" w:cs="Franklin Gothic Book" w:hAnsi="Franklin Gothic Book" w:eastAsia="Franklin Gothic Book"/>
          <w:color w:val="000000"/>
          <w:sz w:val="20"/>
          <w:szCs w:val="20"/>
          <w:u w:color="000000"/>
          <w:rtl w:val="0"/>
          <w:lang w:val="en-US"/>
        </w:rPr>
        <w:t>Other than Cash</w:t>
      </w:r>
      <w:r>
        <w:rPr>
          <w:rFonts w:ascii="Franklin Gothic Book" w:cs="Franklin Gothic Book" w:hAnsi="Franklin Gothic Book" w:eastAsia="Franklin Gothic Book"/>
          <w:color w:val="000000"/>
          <w:sz w:val="20"/>
          <w:szCs w:val="20"/>
          <w:u w:color="000000"/>
          <w:rtl w:val="0"/>
          <w:lang w:val="en-US"/>
        </w:rPr>
        <w:t xml:space="preserve">” </w:t>
      </w:r>
      <w:r>
        <w:rPr>
          <w:rFonts w:ascii="Franklin Gothic Book" w:cs="Franklin Gothic Book" w:hAnsi="Franklin Gothic Book" w:eastAsia="Franklin Gothic Book"/>
          <w:color w:val="000000"/>
          <w:sz w:val="20"/>
          <w:szCs w:val="20"/>
          <w:u w:color="000000"/>
          <w:rtl w:val="0"/>
          <w:lang w:val="en-US"/>
        </w:rPr>
        <w:t>exceeds $500, list items and dollar value).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 </w:t>
      </w:r>
    </w:p>
    <w:p>
      <w:pPr>
        <w:pStyle w:val="Normal"/>
        <w:jc w:val="center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(OVER PLEASE)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Travel for charitable work (boy scouts, Little League, church, etc.)</w:t>
      </w:r>
    </w:p>
    <w:p>
      <w:pPr>
        <w:pStyle w:val="Normal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# of miles for above __________X .14 . . . . . . . . . . . . . . . . . . . . . . . . . . . . . . . . . . . . . . . .</w:t>
        <w:tab/>
        <w:t xml:space="preserve">    _______________</w:t>
      </w:r>
    </w:p>
    <w:p>
      <w:pPr>
        <w:pStyle w:val="Heading 3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CASUALTY &amp; THEFT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Losses NOT covered by insurance coverage . . . . . . . . . . . . . . . . . . . . . . . . . . . . . . . . . . .</w:t>
        <w:tab/>
        <w:t xml:space="preserve">   _______________</w:t>
      </w:r>
    </w:p>
    <w:p>
      <w:pPr>
        <w:pStyle w:val="Heading 3"/>
        <w:rPr>
          <w:color w:val="000000"/>
          <w:u w:val="none" w:color="000000"/>
        </w:rPr>
      </w:pPr>
      <w:r>
        <w:rPr>
          <w:color w:val="000000"/>
          <w:u w:color="000000"/>
          <w:rtl w:val="0"/>
          <w:lang w:val="en-US"/>
        </w:rPr>
        <w:t>MOVING EXPENSES  :</w:t>
      </w:r>
      <w:r>
        <w:rPr>
          <w:color w:val="000000"/>
          <w:u w:val="none" w:color="000000"/>
          <w:rtl w:val="0"/>
          <w:lang w:val="en-US"/>
        </w:rPr>
        <w:t xml:space="preserve">   24 cents/mile for moving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# miles from old home to old job __________, # miles from old home to new job 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(If the difference is more than 50 mi. you can deduct moving expenses)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Actual moving expenses (transporting, etc.) . . . . . . . . . . . . . . . . . . . . . . . . . . . . . . . . . . . 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  <w:rtl w:val="0"/>
          <w:lang w:val="en-US"/>
        </w:rPr>
        <w:t xml:space="preserve">MISCELLANEOUS DEDUCTIONS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(Subject  to a 2% limitation)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Union Dues . . . . . . . . . . . . .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Professional Dues &amp; Licenses . . . . . . . . . . . . . . . . . . . . . . . . . . . . . . . . . . . . . . . . . . . . . . 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Professional Books or Subscriptions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Continuing Education . . . .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Books &amp; Supplies to keep tax records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Tax return preparation fee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Mileage to tax preparer . . .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Safe Deposit Box . . . . . . . .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Work Uniforms . . . . . . . . . .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Launder Uniforms . . . . . . . . . . . . . . . .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Work Tools (scissors, flashlights, etc.) . . . .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Safety Equipment (shoes, gloves, glasses, etc.) . . . . . . . . . . . . . . . . . . . . . . . . . . . . . . . .</w:t>
        <w:tab/>
        <w:t xml:space="preserve">   _______________</w:t>
      </w:r>
    </w:p>
    <w:p>
      <w:pPr>
        <w:pStyle w:val="Heading 3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EMPLOYEE BUSINESS EXPENSES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Miles traveled in your auto for your company not reimbursed . . . . . . . . . . . . . . . . . . . . 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Miles traveled from your Job #1 to Job #2 . . . . . . . . . . .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Miles traveled to temporary jobs over 35 miles one way . . . . . . . . . . . . . . . . . . . . . . . . .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 xml:space="preserve">Lodging expenses NOT reimbursed for temporary job . . . . . . . . . . . . . . . . . . . . . . . . . . . </w:t>
        <w:tab/>
        <w:t xml:space="preserve">   _______________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Meals NOT reimbursed for temporary job.  Actual cost $ __________ No. of days __________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val="single" w:color="000000"/>
          <w:rtl w:val="0"/>
          <w:lang w:val="en-US"/>
        </w:rPr>
        <w:t xml:space="preserve">SALESMAN 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 xml:space="preserve">– </w:t>
      </w: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>OTHER EXPENSES</w:t>
      </w: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</w:rPr>
      </w:pPr>
    </w:p>
    <w:p>
      <w:pPr>
        <w:pStyle w:val="Normal"/>
        <w:spacing w:line="360" w:lineRule="auto"/>
        <w:rPr>
          <w:rFonts w:ascii="Franklin Gothic Book" w:cs="Franklin Gothic Book" w:hAnsi="Franklin Gothic Book" w:eastAsia="Franklin Gothic Book"/>
          <w:color w:val="000000"/>
          <w:u w:color="000000"/>
        </w:rPr>
      </w:pPr>
      <w:r>
        <w:rPr>
          <w:rFonts w:ascii="Franklin Gothic Book" w:cs="Franklin Gothic Book" w:hAnsi="Franklin Gothic Book" w:eastAsia="Franklin Gothic Book"/>
          <w:b w:val="1"/>
          <w:bCs w:val="1"/>
          <w:color w:val="000000"/>
          <w:u w:color="000000"/>
          <w:rtl w:val="0"/>
          <w:lang w:val="en-US"/>
        </w:rPr>
        <w:t xml:space="preserve">           </w:t>
      </w:r>
      <w:r>
        <w:rPr>
          <w:rFonts w:ascii="Franklin Gothic Book" w:cs="Franklin Gothic Book" w:hAnsi="Franklin Gothic Book" w:eastAsia="Franklin Gothic Book"/>
          <w:color w:val="000000"/>
          <w:u w:color="000000"/>
          <w:rtl w:val="0"/>
          <w:lang w:val="en-US"/>
        </w:rPr>
        <w:t>WHAT</w:t>
        <w:tab/>
        <w:tab/>
        <w:tab/>
        <w:tab/>
        <w:t xml:space="preserve">    AMOUNT</w:t>
        <w:tab/>
        <w:tab/>
        <w:tab/>
        <w:t>WHAT</w:t>
        <w:tab/>
        <w:tab/>
        <w:tab/>
        <w:tab/>
        <w:t>AMOUNT</w:t>
      </w:r>
    </w:p>
    <w:tbl>
      <w:tblPr>
        <w:tblW w:w="110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708"/>
        <w:gridCol w:w="1800"/>
        <w:gridCol w:w="3600"/>
        <w:gridCol w:w="1908"/>
      </w:tblGrid>
      <w:tr>
        <w:tblPrEx>
          <w:shd w:val="clear" w:color="auto" w:fill="auto"/>
        </w:tblPrEx>
        <w:trPr>
          <w:trHeight w:val="200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3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line="360" w:lineRule="auto"/>
      </w:pPr>
      <w:r>
        <w:rPr>
          <w:rFonts w:ascii="Franklin Gothic Book" w:cs="Franklin Gothic Book" w:hAnsi="Franklin Gothic Book" w:eastAsia="Franklin Gothic Book"/>
          <w:color w:val="000000"/>
          <w:u w:color="000000"/>
        </w:rPr>
      </w:r>
    </w:p>
    <w:sectPr>
      <w:headerReference w:type="default" r:id="rId4"/>
      <w:footerReference w:type="default" r:id="rId5"/>
      <w:pgSz w:w="12240" w:h="15840" w:orient="portrait"/>
      <w:pgMar w:top="54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Franklin Gothic Book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Franklin Gothic Book" w:cs="Franklin Gothic Book" w:hAnsi="Franklin Gothic Book" w:eastAsia="Franklin Gothic Book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Franklin Gothic Book" w:cs="Franklin Gothic Book" w:hAnsi="Franklin Gothic Book" w:eastAsia="Franklin Gothic Book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2"/>
    </w:pPr>
    <w:rPr>
      <w:rFonts w:ascii="Franklin Gothic Book" w:cs="Franklin Gothic Book" w:hAnsi="Franklin Gothic Book" w:eastAsia="Franklin Gothic Book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